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60"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ANEXO IV</w:t>
      </w:r>
    </w:p>
    <w:p w:rsidR="00000000" w:rsidDel="00000000" w:rsidP="00000000" w:rsidRDefault="00000000" w:rsidRPr="00000000" w14:paraId="00000002">
      <w:pPr>
        <w:widowControl w:val="0"/>
        <w:spacing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UNIVERSIDADE ESTADUAL DE FEIRA DE SANTANA</w:t>
      </w:r>
    </w:p>
    <w:p w:rsidR="00000000" w:rsidDel="00000000" w:rsidP="00000000" w:rsidRDefault="00000000" w:rsidRPr="00000000" w14:paraId="00000003">
      <w:pPr>
        <w:widowControl w:val="0"/>
        <w:spacing w:after="160"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CURSO DE PÓS-GRADUAÇÃO MESTRADO PROFISSIONAL EM ENFERMAGEM</w:t>
      </w:r>
    </w:p>
    <w:p w:rsidR="00000000" w:rsidDel="00000000" w:rsidP="00000000" w:rsidRDefault="00000000" w:rsidRPr="00000000" w14:paraId="00000004">
      <w:pPr>
        <w:widowControl w:val="0"/>
        <w:spacing w:after="160"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SELEÇÃO 2026</w:t>
      </w:r>
    </w:p>
    <w:p w:rsidR="00000000" w:rsidDel="00000000" w:rsidP="00000000" w:rsidRDefault="00000000" w:rsidRPr="00000000" w14:paraId="00000005">
      <w:pPr>
        <w:widowControl w:val="0"/>
        <w:spacing w:after="160" w:line="36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REFERÊNCIAS DA PROVA ESCRITA DE CONHECIMENTOS ESPECÍFICO</w:t>
      </w:r>
    </w:p>
    <w:p w:rsidR="00000000" w:rsidDel="00000000" w:rsidP="00000000" w:rsidRDefault="00000000" w:rsidRPr="00000000" w14:paraId="00000006">
      <w:pPr>
        <w:widowControl w:val="0"/>
        <w:spacing w:after="16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1. Barros ALBL, Lucena AF, Morais SCRV, Brandão MAG, Almeida MA, Cubas MR, et al. Nursing Process in the Brazilian context: reflection on its concept and legislation. Rev Bras Enferm. 2022;75(6):e20210898.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ff"/>
            <w:u w:val="single"/>
            <w:rtl w:val="0"/>
          </w:rPr>
          <w:t xml:space="preserve">https://doi.org/10.1590/0034-7167-2021-0898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7">
      <w:pPr>
        <w:widowControl w:val="0"/>
        <w:spacing w:after="16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 Martins ALJ, Miranda WD, Silveira F, Paes-Sousa R. A Agenda 2030 e os Objetivos de Desenvolvimento Sustentável (ODS) como estratégia para equidade em saúde e territórios sustentáveis e saudáveis. Saúde debate [Internet]. 2024Aug;48(spe1):e8828. Available from: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u w:val="single"/>
            <w:rtl w:val="0"/>
          </w:rPr>
          <w:t xml:space="preserve">https://doi.org/10.1590/2358- 28982024E18828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</w:t>
      </w:r>
    </w:p>
    <w:p w:rsidR="00000000" w:rsidDel="00000000" w:rsidP="00000000" w:rsidRDefault="00000000" w:rsidRPr="00000000" w14:paraId="00000008">
      <w:pPr>
        <w:widowControl w:val="0"/>
        <w:spacing w:after="160" w:line="360" w:lineRule="auto"/>
        <w:jc w:val="both"/>
        <w:rPr>
          <w:rFonts w:ascii="Times New Roman" w:cs="Times New Roman" w:eastAsia="Times New Roman" w:hAnsi="Times New Roman"/>
          <w:color w:val="0000ff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Silva, LMV. Conceitos, abordagens e estratégias para a avaliação em saúde. In: HARTZ, ZMA., and SILVA, LMV. orgs. Avaliação em saúde: dos modelos teóricos à prática na avaliação de programas e sistemas de saúde [online]. Salvador: EDUFBA; Rio de Janeiro: Editora FIOCRUZ, 2005, pp. 15-39. ISBN: 978-85-7541-516-0. Available from: doi: 10.7476/9788575415160. Also available from in ePUB from: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u w:val="single"/>
            <w:rtl w:val="0"/>
          </w:rPr>
          <w:t xml:space="preserve">http://books.scielo.org/id/xzdnf/epub/hartz-9788575415160.epub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16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4.Taffner VBM, Pimentel RRS, Almeida DB, Freitas GF, Santos MJ. Nursing Theories and Models as theoretical references for Brazilian theses and dissertations: a bibliometric study. Rev Bras Enferm. 2022;75(4):e20210201.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ff"/>
            <w:u w:val="single"/>
            <w:rtl w:val="0"/>
          </w:rPr>
          <w:t xml:space="preserve">https://doi.org/10.1590/0034-7167-2021-0201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16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5.Vieira ACG, Gastaldo D, Harrison D. How to translate scientific knowledge into practice? Concepts, models and application. Rev Bras Enferm. 2020;73(5):e20190179. doi: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0000ff"/>
            <w:u w:val="single"/>
            <w:rtl w:val="0"/>
          </w:rPr>
          <w:t xml:space="preserve">http://dx.doi.org/10.1590/0034-7167-2019-0179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://dx.doi.org/10.1590/0034-7167-2019-0179" TargetMode="External"/><Relationship Id="rId9" Type="http://schemas.openxmlformats.org/officeDocument/2006/relationships/hyperlink" Target="https://doi.org/10.1590/0034-7167-2021-0201" TargetMode="External"/><Relationship Id="rId5" Type="http://schemas.openxmlformats.org/officeDocument/2006/relationships/styles" Target="styles.xml"/><Relationship Id="rId6" Type="http://schemas.openxmlformats.org/officeDocument/2006/relationships/hyperlink" Target="https://doi.org/10.1590/0034-7167-2021-0898" TargetMode="External"/><Relationship Id="rId7" Type="http://schemas.openxmlformats.org/officeDocument/2006/relationships/hyperlink" Target="https://doi.org/10.1590/2358-%2028982024E18828" TargetMode="External"/><Relationship Id="rId8" Type="http://schemas.openxmlformats.org/officeDocument/2006/relationships/hyperlink" Target="http://books.scielo.org/id/xzdnf/epub/hartz-9788575415160.ep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